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6F26D0" w14:textId="77777777" w:rsidR="002A321F" w:rsidRDefault="002A321F"/>
    <w:p w14:paraId="2730D32E" w14:textId="77777777" w:rsidR="008D630F" w:rsidRPr="008D630F" w:rsidRDefault="008D630F" w:rsidP="008D630F">
      <w:pPr>
        <w:jc w:val="right"/>
        <w:rPr>
          <w:sz w:val="24"/>
          <w:szCs w:val="24"/>
          <w:rtl/>
        </w:rPr>
      </w:pPr>
      <w:r w:rsidRPr="008D630F">
        <w:rPr>
          <w:sz w:val="24"/>
          <w:szCs w:val="24"/>
        </w:rPr>
        <w:t>Table 1: Basic Demographic and Clinical Characteristics of the included patients</w:t>
      </w:r>
    </w:p>
    <w:p w14:paraId="1722487B" w14:textId="77777777" w:rsidR="008D630F" w:rsidRDefault="008D630F" w:rsidP="008D630F">
      <w:pPr>
        <w:jc w:val="right"/>
        <w:rPr>
          <w:rtl/>
        </w:rPr>
      </w:pPr>
    </w:p>
    <w:tbl>
      <w:tblPr>
        <w:tblStyle w:val="1"/>
        <w:bidiVisual/>
        <w:tblW w:w="893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133"/>
        <w:gridCol w:w="2126"/>
        <w:gridCol w:w="3541"/>
      </w:tblGrid>
      <w:tr w:rsidR="008D630F" w:rsidRPr="008D630F" w14:paraId="02D5A162" w14:textId="77777777" w:rsidTr="006C56B2">
        <w:tc>
          <w:tcPr>
            <w:tcW w:w="1134" w:type="dxa"/>
            <w:vAlign w:val="center"/>
          </w:tcPr>
          <w:p w14:paraId="19435613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  <w:bookmarkStart w:id="0" w:name="_Hlk507830621"/>
            <w:r w:rsidRPr="008D630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2133" w:type="dxa"/>
            <w:vAlign w:val="center"/>
          </w:tcPr>
          <w:p w14:paraId="4749E401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</w:p>
          <w:p w14:paraId="78BCD0AD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Jews</w:t>
            </w:r>
          </w:p>
          <w:p w14:paraId="7E9E86A3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N=751</w:t>
            </w:r>
          </w:p>
        </w:tc>
        <w:tc>
          <w:tcPr>
            <w:tcW w:w="2126" w:type="dxa"/>
            <w:vAlign w:val="center"/>
          </w:tcPr>
          <w:p w14:paraId="22A01CEB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</w:p>
          <w:p w14:paraId="0E219ADB" w14:textId="77777777" w:rsidR="007718BD" w:rsidRPr="00F95FFE" w:rsidRDefault="007718BD" w:rsidP="007718BD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Arabs</w:t>
            </w:r>
          </w:p>
          <w:p w14:paraId="63203891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  <w:bookmarkStart w:id="1" w:name="_GoBack"/>
            <w:bookmarkEnd w:id="1"/>
            <w:r w:rsidRPr="008D630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N=69</w:t>
            </w:r>
          </w:p>
        </w:tc>
        <w:tc>
          <w:tcPr>
            <w:tcW w:w="3541" w:type="dxa"/>
            <w:vAlign w:val="center"/>
          </w:tcPr>
          <w:p w14:paraId="66270AC9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b/>
                <w:bCs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Characteristics</w:t>
            </w:r>
          </w:p>
        </w:tc>
      </w:tr>
      <w:bookmarkEnd w:id="0"/>
      <w:tr w:rsidR="008D630F" w:rsidRPr="008D630F" w14:paraId="518F9BF8" w14:textId="77777777" w:rsidTr="006C56B2">
        <w:tc>
          <w:tcPr>
            <w:tcW w:w="1134" w:type="dxa"/>
          </w:tcPr>
          <w:p w14:paraId="589CD057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</w:tc>
        <w:tc>
          <w:tcPr>
            <w:tcW w:w="2133" w:type="dxa"/>
          </w:tcPr>
          <w:p w14:paraId="12F18C1A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(63.0) 472</w:t>
            </w:r>
          </w:p>
        </w:tc>
        <w:tc>
          <w:tcPr>
            <w:tcW w:w="2126" w:type="dxa"/>
          </w:tcPr>
          <w:p w14:paraId="57987A8A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(36.2) 25</w:t>
            </w:r>
          </w:p>
        </w:tc>
        <w:tc>
          <w:tcPr>
            <w:tcW w:w="3541" w:type="dxa"/>
          </w:tcPr>
          <w:p w14:paraId="0FA1E9B6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 xml:space="preserve">Gender - Male </w:t>
            </w:r>
          </w:p>
        </w:tc>
      </w:tr>
      <w:tr w:rsidR="008D630F" w:rsidRPr="008D630F" w14:paraId="551E41FF" w14:textId="77777777" w:rsidTr="006C56B2">
        <w:tc>
          <w:tcPr>
            <w:tcW w:w="1134" w:type="dxa"/>
          </w:tcPr>
          <w:p w14:paraId="0D5F636C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</w:tc>
        <w:tc>
          <w:tcPr>
            <w:tcW w:w="2133" w:type="dxa"/>
          </w:tcPr>
          <w:p w14:paraId="1F75D00C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66.4±12.7</w:t>
            </w:r>
          </w:p>
        </w:tc>
        <w:tc>
          <w:tcPr>
            <w:tcW w:w="2126" w:type="dxa"/>
          </w:tcPr>
          <w:p w14:paraId="05BB1D7A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49.9±14.8</w:t>
            </w:r>
          </w:p>
        </w:tc>
        <w:tc>
          <w:tcPr>
            <w:tcW w:w="3541" w:type="dxa"/>
          </w:tcPr>
          <w:p w14:paraId="76667EE0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 xml:space="preserve">Age </w:t>
            </w:r>
          </w:p>
        </w:tc>
      </w:tr>
      <w:tr w:rsidR="008D630F" w:rsidRPr="008D630F" w14:paraId="20F14B56" w14:textId="77777777" w:rsidTr="006C56B2">
        <w:tc>
          <w:tcPr>
            <w:tcW w:w="1134" w:type="dxa"/>
          </w:tcPr>
          <w:p w14:paraId="04D6BFC3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</w:tc>
        <w:tc>
          <w:tcPr>
            <w:tcW w:w="2133" w:type="dxa"/>
          </w:tcPr>
          <w:p w14:paraId="3D875370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61±13</w:t>
            </w:r>
          </w:p>
        </w:tc>
        <w:tc>
          <w:tcPr>
            <w:tcW w:w="2126" w:type="dxa"/>
          </w:tcPr>
          <w:p w14:paraId="0B98C0FD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42.6±16.9</w:t>
            </w:r>
          </w:p>
        </w:tc>
        <w:tc>
          <w:tcPr>
            <w:tcW w:w="3541" w:type="dxa"/>
          </w:tcPr>
          <w:p w14:paraId="7E306074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 xml:space="preserve">Age at diagnosis </w:t>
            </w:r>
          </w:p>
        </w:tc>
      </w:tr>
      <w:tr w:rsidR="008D630F" w:rsidRPr="008D630F" w14:paraId="0D6B644F" w14:textId="77777777" w:rsidTr="006C56B2">
        <w:tc>
          <w:tcPr>
            <w:tcW w:w="1134" w:type="dxa"/>
          </w:tcPr>
          <w:p w14:paraId="63E3EC32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  <w:p w14:paraId="39E91EB8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0.16</w:t>
            </w:r>
          </w:p>
          <w:p w14:paraId="3F4C498B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  <w:p w14:paraId="6CAE2505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0.89</w:t>
            </w:r>
          </w:p>
          <w:p w14:paraId="6FCF349D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B22585A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0.46</w:t>
            </w:r>
          </w:p>
          <w:p w14:paraId="6FA4757F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  <w:p w14:paraId="133C6C45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  <w:p w14:paraId="10125289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0.007</w:t>
            </w:r>
          </w:p>
          <w:p w14:paraId="29F4FF7A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36F9BD84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0.67</w:t>
            </w:r>
          </w:p>
          <w:p w14:paraId="25E854C2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5D086E37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&lt;0.001</w:t>
            </w:r>
          </w:p>
          <w:p w14:paraId="277928B8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133" w:type="dxa"/>
          </w:tcPr>
          <w:p w14:paraId="6E1BF488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  <w:p w14:paraId="4180EF81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(12.8) 96</w:t>
            </w:r>
          </w:p>
          <w:p w14:paraId="0A710980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(41.7) 313</w:t>
            </w:r>
          </w:p>
          <w:p w14:paraId="2D861A9D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(16.5) 124</w:t>
            </w:r>
          </w:p>
          <w:p w14:paraId="0CB7CBD6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  <w:p w14:paraId="02137935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(0.7) 5</w:t>
            </w:r>
          </w:p>
          <w:p w14:paraId="401D9D07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(15.5) 116</w:t>
            </w:r>
          </w:p>
          <w:p w14:paraId="4B1DE6EB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(1.3) 10</w:t>
            </w:r>
          </w:p>
          <w:p w14:paraId="553099E4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(0.8) 6</w:t>
            </w:r>
          </w:p>
          <w:p w14:paraId="448C9579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  <w:p w14:paraId="604F0E09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(0.3) 2</w:t>
            </w:r>
          </w:p>
          <w:p w14:paraId="53DA4942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  <w:p w14:paraId="78394895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(9.1) 68</w:t>
            </w:r>
          </w:p>
          <w:p w14:paraId="48A273A4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 xml:space="preserve">9 (1.1) </w:t>
            </w:r>
          </w:p>
        </w:tc>
        <w:tc>
          <w:tcPr>
            <w:tcW w:w="2126" w:type="dxa"/>
          </w:tcPr>
          <w:p w14:paraId="1B3B29A1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  <w:p w14:paraId="47B8D12A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</w:t>
            </w:r>
            <w:r w:rsidRPr="008D630F">
              <w:rPr>
                <w:rFonts w:ascii="Arial" w:eastAsia="Calibri" w:hAnsi="Arial" w:cs="Arial" w:hint="cs"/>
                <w:sz w:val="24"/>
                <w:szCs w:val="24"/>
                <w:rtl/>
              </w:rPr>
              <w:t>18</w:t>
            </w: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.8) 13</w:t>
            </w:r>
          </w:p>
          <w:p w14:paraId="183D23A2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(14.5) 10</w:t>
            </w:r>
          </w:p>
          <w:p w14:paraId="7C8CBC7D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(15.9) 11</w:t>
            </w:r>
          </w:p>
          <w:p w14:paraId="3E2801EB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1FDE6D9D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(1.4) 1</w:t>
            </w:r>
          </w:p>
          <w:p w14:paraId="331FE053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(1.4) 1</w:t>
            </w:r>
          </w:p>
          <w:p w14:paraId="68EDA425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(17.4) 12</w:t>
            </w:r>
          </w:p>
          <w:p w14:paraId="7FBF1107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(4.3) 3</w:t>
            </w:r>
          </w:p>
          <w:p w14:paraId="5FFD47D5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</w:p>
          <w:p w14:paraId="12B98DD3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 xml:space="preserve"> 0 (0)</w:t>
            </w:r>
          </w:p>
          <w:p w14:paraId="73828A27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1FAE457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17 (24.6)</w:t>
            </w:r>
          </w:p>
          <w:p w14:paraId="4116C648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(</w:t>
            </w:r>
            <w:r w:rsidRPr="008D630F">
              <w:rPr>
                <w:rFonts w:ascii="Arial" w:eastAsia="Calibri" w:hAnsi="Arial" w:cs="Arial" w:hint="cs"/>
                <w:sz w:val="24"/>
                <w:szCs w:val="24"/>
                <w:rtl/>
              </w:rPr>
              <w:t>1</w:t>
            </w: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.</w:t>
            </w:r>
            <w:r w:rsidRPr="008D630F">
              <w:rPr>
                <w:rFonts w:ascii="Arial" w:eastAsia="Calibri" w:hAnsi="Arial" w:cs="Arial" w:hint="cs"/>
                <w:sz w:val="24"/>
                <w:szCs w:val="24"/>
                <w:rtl/>
              </w:rPr>
              <w:t>4</w:t>
            </w:r>
            <w:r w:rsidRPr="008D630F">
              <w:rPr>
                <w:rFonts w:ascii="Arial" w:eastAsia="Calibri" w:hAnsi="Arial" w:cs="Arial"/>
                <w:sz w:val="24"/>
                <w:szCs w:val="24"/>
                <w:rtl/>
              </w:rPr>
              <w:t>) 1</w:t>
            </w:r>
          </w:p>
        </w:tc>
        <w:tc>
          <w:tcPr>
            <w:tcW w:w="3541" w:type="dxa"/>
          </w:tcPr>
          <w:p w14:paraId="21C1888E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Etiology of cirrhosis %</w:t>
            </w:r>
          </w:p>
          <w:p w14:paraId="18A0859B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Hepatitis B</w:t>
            </w:r>
          </w:p>
          <w:p w14:paraId="613252DD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Hepatitis C</w:t>
            </w:r>
          </w:p>
          <w:p w14:paraId="62A1D408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bookmarkStart w:id="2" w:name="_Hlk508997920"/>
            <w:r w:rsidRPr="008D630F">
              <w:rPr>
                <w:rFonts w:ascii="Arial" w:eastAsia="Calibri" w:hAnsi="Arial" w:cs="Arial"/>
                <w:sz w:val="24"/>
                <w:szCs w:val="24"/>
              </w:rPr>
              <w:t>Non-Alcoholic Fatty Liver Disease (NAFLD)</w:t>
            </w:r>
          </w:p>
          <w:p w14:paraId="75501863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 xml:space="preserve">Wilson Disease </w:t>
            </w:r>
          </w:p>
          <w:p w14:paraId="1CC473DF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 xml:space="preserve">Alcoholic Liver Disease </w:t>
            </w:r>
          </w:p>
          <w:p w14:paraId="379DE6B0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 xml:space="preserve">Autoimmune Hepatitis </w:t>
            </w:r>
          </w:p>
          <w:p w14:paraId="3FA7BC03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Primary Biliary Cholangitis (PBC)</w:t>
            </w:r>
          </w:p>
          <w:p w14:paraId="20E4A345" w14:textId="77777777" w:rsidR="008D630F" w:rsidRPr="008D630F" w:rsidRDefault="008D630F" w:rsidP="008D630F">
            <w:pPr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Primary Sclerosing Cholangitis (PSC)</w:t>
            </w:r>
          </w:p>
          <w:bookmarkEnd w:id="2"/>
          <w:p w14:paraId="7E586248" w14:textId="77777777" w:rsidR="008D630F" w:rsidRPr="008D630F" w:rsidRDefault="008D630F" w:rsidP="008D630F">
            <w:pPr>
              <w:tabs>
                <w:tab w:val="left" w:pos="594"/>
                <w:tab w:val="center" w:pos="1594"/>
              </w:tabs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  <w:rtl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Cryptogenic</w:t>
            </w:r>
          </w:p>
          <w:p w14:paraId="1FBF6AA8" w14:textId="77777777" w:rsidR="008D630F" w:rsidRPr="008D630F" w:rsidRDefault="008D630F" w:rsidP="008D630F">
            <w:pPr>
              <w:tabs>
                <w:tab w:val="left" w:pos="594"/>
                <w:tab w:val="center" w:pos="1594"/>
              </w:tabs>
              <w:bidi w:val="0"/>
              <w:spacing w:line="480" w:lineRule="auto"/>
              <w:rPr>
                <w:rFonts w:ascii="Arial" w:eastAsia="Calibri" w:hAnsi="Arial" w:cs="Arial"/>
                <w:sz w:val="24"/>
                <w:szCs w:val="24"/>
              </w:rPr>
            </w:pPr>
            <w:r w:rsidRPr="008D630F">
              <w:rPr>
                <w:rFonts w:ascii="Arial" w:eastAsia="Calibri" w:hAnsi="Arial" w:cs="Arial"/>
                <w:sz w:val="24"/>
                <w:szCs w:val="24"/>
              </w:rPr>
              <w:t>Others</w:t>
            </w:r>
          </w:p>
        </w:tc>
      </w:tr>
    </w:tbl>
    <w:p w14:paraId="6BF3E3CB" w14:textId="77777777" w:rsidR="008D630F" w:rsidRDefault="008D630F">
      <w:pPr>
        <w:rPr>
          <w:rtl/>
        </w:rPr>
      </w:pPr>
    </w:p>
    <w:sectPr w:rsidR="008D630F" w:rsidSect="000846D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30F"/>
    <w:rsid w:val="000846D2"/>
    <w:rsid w:val="002A321F"/>
    <w:rsid w:val="007718BD"/>
    <w:rsid w:val="00845B14"/>
    <w:rsid w:val="008D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93D15"/>
  <w15:chartTrackingRefBased/>
  <w15:docId w15:val="{0D358147-D487-4437-84C1-637CD1924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רשת טבלה1"/>
    <w:basedOn w:val="TableNormal"/>
    <w:next w:val="TableGrid"/>
    <w:uiPriority w:val="39"/>
    <w:rsid w:val="008D630F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D6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631</Characters>
  <Application>Microsoft Office Word</Application>
  <DocSecurity>0</DocSecurity>
  <Lines>27</Lines>
  <Paragraphs>18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נעים אבו פריחה</dc:creator>
  <cp:keywords/>
  <dc:description/>
  <cp:lastModifiedBy>muhammad abu tailakh</cp:lastModifiedBy>
  <cp:revision>2</cp:revision>
  <dcterms:created xsi:type="dcterms:W3CDTF">2019-02-17T09:23:00Z</dcterms:created>
  <dcterms:modified xsi:type="dcterms:W3CDTF">2019-02-17T09:23:00Z</dcterms:modified>
</cp:coreProperties>
</file>